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E5" w:rsidRPr="0049123D" w:rsidRDefault="00EF7EE5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:rsidR="00EF7EE5" w:rsidRPr="0049123D" w:rsidRDefault="00136C0E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Ковылкинский детский сад «Колосок</w:t>
      </w:r>
      <w:r w:rsidR="00EF7EE5"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EF7EE5" w:rsidRPr="0049123D" w:rsidRDefault="00EF7EE5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7EE5" w:rsidRPr="0049123D" w:rsidRDefault="00EF7EE5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6214" w:rsidRPr="008F6214" w:rsidRDefault="008F6214" w:rsidP="008F62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F6214"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304.75pt;margin-top:7.1pt;width:203.1pt;height:123pt;z-index:-251657216;visibility:visible;mso-height-percent:0;mso-wrap-distance-left:151.9pt;mso-wrap-distance-top:0;mso-wrap-distance-right:5pt;mso-wrap-distance-bottom:0;mso-position-horizontal:absolute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jqvgIAALE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J9jxEkLLdp/2//c/9h/R+emOn2nEnC67cBN767FDrpsmaruRhSfFOJiURO+pldS&#10;ir6mpITsfHPTPbk64CgDsurfiBLCkI0WFmhXydaUDoqBAB26dHfsDN1pVMBmEITTYBJhVMCZH8Xe&#10;ZBrZGCQZr3dS6VdUtMgYKZbQegtPtjdKm3RIMrqYaFzkrGls+xv+aAMchx0IDlfNmUnDdvM+9uLl&#10;bDkLnTCYLJ3QyzLnKl+EziT3p1F2ni0Wmf/VxPXDpGZlSbkJMyrLD/+scweND5o4akuJhpUGzqSk&#10;5Hq1aCTaElB2br9DQU7c3Mdp2CIAlyeU/CD0roPYySezqRPmYeTEU2/meH58HU+8MA6z/DGlG8bp&#10;v1NCfYrjKIgGNf2Wm2e/59xI0jINs6NhbYpnRyeSGA0ueWlbqwlrBvukFCb9h1JAu8dGW8UakQ5y&#10;1bvVzj6NwEQ3al6J8g4kLAUIDHQKcw+MWsgvGPUwQ1KsPm+IpBg1rzk8AzNwRkOOxmo0CC/gaoo1&#10;RoO50MNg2nSSrWtAHh/aFTyVnFkRP2RxeGAwFyyXwwwzg+f033o9TNr5LwAAAP//AwBQSwMEFAAG&#10;AAgAAAAhAD60WyffAAAADAEAAA8AAABkcnMvZG93bnJldi54bWxMjzFPwzAQhXck/oN1SCyodRzU&#10;UEKcCiFY2CgsbG58JBH2OYrdJPTXc51gPN2n771X7RbvxIRj7ANpUOsMBFITbE+tho/3l9UWREyG&#10;rHGBUMMPRtjVlxeVKW2Y6Q2nfWoFSyiWRkOX0lBKGZsOvYnrMCDx7yuM3iQ+x1ba0cws907mWVZI&#10;b3rihM4M+NRh870/eg3F8jzcvN5jPp8aN9HnSamESuvrq+XxAUTCJf3BcK7P1aHmTodwJBuFY0eh&#10;7hjVsFJbHnUmMrUpQBw05Lf5BmRdyf8j6l8AAAD//wMAUEsBAi0AFAAGAAgAAAAhALaDOJL+AAAA&#10;4QEAABMAAAAAAAAAAAAAAAAAAAAAAFtDb250ZW50X1R5cGVzXS54bWxQSwECLQAUAAYACAAAACEA&#10;OP0h/9YAAACUAQAACwAAAAAAAAAAAAAAAAAvAQAAX3JlbHMvLnJlbHNQSwECLQAUAAYACAAAACEA&#10;WNy46r4CAACxBQAADgAAAAAAAAAAAAAAAAAuAgAAZHJzL2Uyb0RvYy54bWxQSwECLQAUAAYACAAA&#10;ACEAPrRbJ98AAAAMAQAADwAAAAAAAAAAAAAAAAAYBQAAZHJzL2Rvd25yZXYueG1sUEsFBgAAAAAE&#10;AAQA8wAAACQGAAAAAA==&#10;" filled="f" stroked="f">
            <v:textbox style="mso-next-textbox:#Поле 3;mso-fit-shape-to-text:t" inset="0,0,0,0">
              <w:txbxContent>
                <w:p w:rsidR="008F6214" w:rsidRDefault="008F6214" w:rsidP="008F6214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B078FCC" wp14:editId="3C244CF7">
                        <wp:extent cx="2195506" cy="1423358"/>
                        <wp:effectExtent l="0" t="0" r="0" b="5715"/>
                        <wp:docPr id="4" name="Рисунок 4" descr="C:\Users\8C74~1\AppData\Local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8C74~1\AppData\Local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6489" cy="1423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6214" w:rsidRPr="003342C1" w:rsidRDefault="008F6214" w:rsidP="008F6214">
                  <w:pPr>
                    <w:spacing w:line="210" w:lineRule="exact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</w:t>
                  </w:r>
                  <w:proofErr w:type="spellStart"/>
                  <w:r w:rsidRPr="003342C1">
                    <w:rPr>
                      <w:i/>
                    </w:rPr>
                    <w:t>П</w:t>
                  </w:r>
                  <w:proofErr w:type="gramStart"/>
                  <w:r w:rsidRPr="003342C1">
                    <w:rPr>
                      <w:i/>
                    </w:rPr>
                    <w:t>p</w:t>
                  </w:r>
                  <w:proofErr w:type="spellEnd"/>
                  <w:proofErr w:type="gramEnd"/>
                  <w:r w:rsidRPr="003342C1">
                    <w:rPr>
                      <w:i/>
                    </w:rPr>
                    <w:t>. N°  от28.08.201</w:t>
                  </w:r>
                  <w:r>
                    <w:rPr>
                      <w:i/>
                    </w:rPr>
                    <w:t>9</w:t>
                  </w:r>
                  <w:r w:rsidRPr="003342C1">
                    <w:rPr>
                      <w:i/>
                    </w:rPr>
                    <w:t>г</w:t>
                  </w:r>
                </w:p>
              </w:txbxContent>
            </v:textbox>
            <w10:wrap type="square" side="left" anchorx="margin"/>
          </v:shape>
        </w:pict>
      </w:r>
      <w:r w:rsidRPr="008F621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8F6214" w:rsidRPr="008F6214" w:rsidRDefault="008F6214" w:rsidP="008F62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62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РАССМОТРЕНО</w:t>
      </w:r>
    </w:p>
    <w:p w:rsidR="008F6214" w:rsidRPr="008F6214" w:rsidRDefault="008F6214" w:rsidP="008F6214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6214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педагогическом Совете МБДОУ Ковылкинский д/с «Колосок» протокол от 28.08.2019г</w:t>
      </w:r>
    </w:p>
    <w:p w:rsidR="00EF7EE5" w:rsidRPr="0049123D" w:rsidRDefault="00EF7EE5" w:rsidP="008F62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7EE5" w:rsidRPr="0049123D" w:rsidRDefault="00EF7EE5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7EE5" w:rsidRPr="0049123D" w:rsidRDefault="00EF7EE5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7EE5" w:rsidRPr="0049123D" w:rsidRDefault="00EF7EE5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7EE5" w:rsidRDefault="00EF7EE5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6214" w:rsidRDefault="008F6214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6214" w:rsidRPr="0049123D" w:rsidRDefault="008F6214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7EE5" w:rsidRPr="0049123D" w:rsidRDefault="00EF7EE5" w:rsidP="00EF7E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7EE5" w:rsidRPr="0049123D" w:rsidRDefault="00EF7EE5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Рабочая программа</w:t>
      </w:r>
    </w:p>
    <w:p w:rsidR="00EF7EE5" w:rsidRPr="0049123D" w:rsidRDefault="00EF7EE5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изобразительной деятельности в детском саду </w:t>
      </w:r>
      <w:bookmarkEnd w:id="0"/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(Т.С.Комарова) в рамках реализации программы</w:t>
      </w:r>
    </w:p>
    <w:p w:rsidR="00EF7EE5" w:rsidRPr="0049123D" w:rsidRDefault="00EF7EE5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 От рождения до школы»</w:t>
      </w:r>
    </w:p>
    <w:p w:rsidR="00EF7EE5" w:rsidRPr="0049123D" w:rsidRDefault="00EF7EE5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под ред. Н.Е. </w:t>
      </w:r>
      <w:proofErr w:type="spellStart"/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Вераксы</w:t>
      </w:r>
      <w:proofErr w:type="spellEnd"/>
      <w:proofErr w:type="gramStart"/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,</w:t>
      </w:r>
      <w:proofErr w:type="spellStart"/>
      <w:proofErr w:type="gramEnd"/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Т.С.Комаровой</w:t>
      </w:r>
      <w:proofErr w:type="spellEnd"/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</w:p>
    <w:p w:rsidR="00EF7EE5" w:rsidRPr="0049123D" w:rsidRDefault="00EF7EE5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М.А.Васильевой.</w:t>
      </w:r>
    </w:p>
    <w:p w:rsidR="00EF7EE5" w:rsidRPr="0049123D" w:rsidRDefault="00EF7EE5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(Рисование)</w:t>
      </w:r>
    </w:p>
    <w:p w:rsidR="00EF7EE5" w:rsidRPr="0049123D" w:rsidRDefault="00EF7EE5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7EE5" w:rsidRPr="0049123D" w:rsidRDefault="000A6F78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Разновозрастная </w:t>
      </w:r>
      <w:r w:rsidR="00EF7EE5"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группа</w:t>
      </w:r>
    </w:p>
    <w:p w:rsidR="00EF7EE5" w:rsidRPr="0049123D" w:rsidRDefault="003D2F06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3-5 лет</w:t>
      </w:r>
    </w:p>
    <w:p w:rsidR="00EF7EE5" w:rsidRPr="0049123D" w:rsidRDefault="00EF7EE5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7EE5" w:rsidRPr="0049123D" w:rsidRDefault="00EF7EE5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7EE5" w:rsidRPr="0049123D" w:rsidRDefault="00EF7EE5" w:rsidP="00EF7E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7EE5" w:rsidRPr="0049123D" w:rsidRDefault="00EF7EE5" w:rsidP="00EF7E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7EE5" w:rsidRPr="0049123D" w:rsidRDefault="00136C0E" w:rsidP="008F6214">
      <w:pPr>
        <w:tabs>
          <w:tab w:val="left" w:pos="6630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Автор составитель</w:t>
      </w:r>
      <w:r w:rsidR="00EF7EE5"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F7EE5" w:rsidRPr="0049123D" w:rsidRDefault="00EF7EE5" w:rsidP="008F62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6F78" w:rsidRDefault="00136C0E" w:rsidP="008F6214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ст.</w:t>
      </w:r>
      <w:r w:rsidR="000A6F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40B63" w:rsidRPr="0049123D" w:rsidRDefault="000A6F78" w:rsidP="008F6214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разновозрастной </w:t>
      </w:r>
      <w:r w:rsidR="00EF7EE5"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группы:</w:t>
      </w:r>
    </w:p>
    <w:p w:rsidR="00EF7EE5" w:rsidRPr="0049123D" w:rsidRDefault="000A6F78" w:rsidP="008F6214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136C0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Волчанская</w:t>
      </w:r>
      <w:proofErr w:type="spellEnd"/>
      <w:r w:rsidR="00136C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Н.В</w:t>
      </w:r>
    </w:p>
    <w:p w:rsidR="00EF7EE5" w:rsidRPr="0049123D" w:rsidRDefault="00EF7EE5" w:rsidP="008F6214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7EE5" w:rsidRPr="0049123D" w:rsidRDefault="00EF7EE5" w:rsidP="00EF7EE5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7EE5" w:rsidRPr="0049123D" w:rsidRDefault="00EF7EE5" w:rsidP="00EF7EE5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7EE5" w:rsidRPr="0049123D" w:rsidRDefault="00EF7EE5" w:rsidP="00EF7EE5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7EE5" w:rsidRPr="0049123D" w:rsidRDefault="00136C0E" w:rsidP="00EF7EE5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Ковылкин</w:t>
      </w:r>
      <w:proofErr w:type="spellEnd"/>
    </w:p>
    <w:p w:rsidR="00EF7EE5" w:rsidRPr="0049123D" w:rsidRDefault="00136C0E" w:rsidP="00C440BC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2019</w:t>
      </w:r>
      <w:r w:rsidR="00EF7EE5"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</w:p>
    <w:p w:rsidR="00C440BC" w:rsidRPr="0049123D" w:rsidRDefault="00C440BC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6C0E" w:rsidRDefault="00136C0E" w:rsidP="008F62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7EE5" w:rsidRPr="0049123D" w:rsidRDefault="00EF7EE5" w:rsidP="00EF7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EF7EE5" w:rsidRPr="0049123D" w:rsidRDefault="00EF7EE5" w:rsidP="00EF7E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Нормативные основания программы:</w:t>
      </w:r>
    </w:p>
    <w:p w:rsidR="00EF7EE5" w:rsidRPr="0049123D" w:rsidRDefault="00EF7EE5" w:rsidP="00EF7EE5">
      <w:pPr>
        <w:suppressAutoHyphens/>
        <w:spacing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1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по изобразительной деятельности в детском саду (далее - Программа) разработана в соответствии со следующими нормативно- правовыми документами, регламентирующими деятельность МБДОУ:</w:t>
      </w:r>
    </w:p>
    <w:p w:rsidR="00EF7EE5" w:rsidRPr="0049123D" w:rsidRDefault="00EF7EE5" w:rsidP="00EF7EE5">
      <w:pPr>
        <w:tabs>
          <w:tab w:val="left" w:pos="851"/>
        </w:tabs>
        <w:suppressAutoHyphens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1.   Федеральный закон Российской Федерации от 29 декабря 2012 г. N 273-ФЗ </w:t>
      </w:r>
      <w:r w:rsidRPr="0049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"Об образовании в Российской Федерации", </w:t>
      </w:r>
    </w:p>
    <w:p w:rsidR="00EF7EE5" w:rsidRPr="0049123D" w:rsidRDefault="00EF7EE5" w:rsidP="00EF7EE5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9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Федеральный государственный образовательный стандарт дошкольного образования" (Приказ Министерства образования и науки РФ от 17 октября 2013 г. № 1155), </w:t>
      </w:r>
    </w:p>
    <w:p w:rsidR="00EF7EE5" w:rsidRPr="0049123D" w:rsidRDefault="00EF7EE5" w:rsidP="00EF7EE5">
      <w:pPr>
        <w:tabs>
          <w:tab w:val="left" w:pos="829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 </w:t>
      </w:r>
      <w:r w:rsidRPr="00491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49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образования и науки Российской Федерации от 30 августа 2013 г. № 1014),</w:t>
      </w:r>
    </w:p>
    <w:p w:rsidR="00EF7EE5" w:rsidRPr="0049123D" w:rsidRDefault="00EF7EE5" w:rsidP="00EF7EE5">
      <w:pPr>
        <w:tabs>
          <w:tab w:val="left" w:pos="82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4.СанПиН 2.4.1.3049-13</w:t>
      </w:r>
    </w:p>
    <w:p w:rsidR="00EF7EE5" w:rsidRPr="0049123D" w:rsidRDefault="00EF7EE5" w:rsidP="00EF7EE5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Лицензия на право ведения образовательной деятельности </w:t>
      </w:r>
    </w:p>
    <w:p w:rsidR="00EF7EE5" w:rsidRPr="0049123D" w:rsidRDefault="00EF7EE5" w:rsidP="00EF7EE5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МБДОУ </w:t>
      </w:r>
    </w:p>
    <w:p w:rsidR="00EF7EE5" w:rsidRPr="0049123D" w:rsidRDefault="00EF7EE5" w:rsidP="00EF7EE5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91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программы МБДОУ.</w:t>
      </w:r>
    </w:p>
    <w:p w:rsidR="00EF7EE5" w:rsidRPr="0049123D" w:rsidRDefault="00EF7EE5" w:rsidP="00EF7EE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7EE5" w:rsidRPr="0049123D" w:rsidRDefault="00EF7EE5" w:rsidP="00EF7E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Направленность: </w:t>
      </w: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Художественно-эстетическое развитие. (Изобразительная деятельность в детском саду- рисование)</w:t>
      </w:r>
    </w:p>
    <w:p w:rsidR="00EF7EE5" w:rsidRPr="0049123D" w:rsidRDefault="00EF7EE5" w:rsidP="00EF7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 </w:t>
      </w: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r w:rsidRPr="0049123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</w:t>
      </w:r>
      <w:r w:rsidRPr="0049123D">
        <w:rPr>
          <w:rFonts w:ascii="Times New Roman" w:hAnsi="Times New Roman" w:cs="Times New Roman"/>
          <w:sz w:val="28"/>
          <w:szCs w:val="28"/>
        </w:rPr>
        <w:t xml:space="preserve"> интереса к художественно-творческой деятельности,</w:t>
      </w:r>
    </w:p>
    <w:p w:rsidR="00EF7EE5" w:rsidRPr="0049123D" w:rsidRDefault="00EF7EE5" w:rsidP="00EF7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t xml:space="preserve">   развитие детского художественного творчества, интереса к самостоятельной творческой деятельности</w:t>
      </w:r>
      <w:proofErr w:type="gramStart"/>
      <w:r w:rsidRPr="0049123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9123D">
        <w:rPr>
          <w:rFonts w:ascii="Times New Roman" w:hAnsi="Times New Roman" w:cs="Times New Roman"/>
          <w:sz w:val="28"/>
          <w:szCs w:val="28"/>
        </w:rPr>
        <w:t xml:space="preserve"> удовлетворение потребности детей в самовыражении.</w:t>
      </w:r>
    </w:p>
    <w:p w:rsidR="00EF7EE5" w:rsidRPr="0049123D" w:rsidRDefault="00EF7EE5" w:rsidP="00EF7E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B63" w:rsidRPr="0049123D" w:rsidRDefault="00EF7EE5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Задачи:</w:t>
      </w:r>
      <w:r w:rsidR="00C40B63" w:rsidRPr="0049123D">
        <w:rPr>
          <w:rFonts w:ascii="Times New Roman" w:hAnsi="Times New Roman" w:cs="Times New Roman"/>
          <w:sz w:val="28"/>
          <w:szCs w:val="28"/>
        </w:rPr>
        <w:t>Развивать интерес к изобразительной деятельности.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t xml:space="preserve"> Продолжать развивать эстетическое восприятие, воображение, эстетические чувства, художественно-творческие способности, умение рассматривать и обследовать предметы, в том числе с помощью рук формировать образные представления.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t>Развивать самостоятельность, активность, творчество.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t>Обогащать представления детей об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основы развития творчества детей.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создавать коллективные произведения в рисовании. 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t xml:space="preserve">Подводить детей к оценке созданных товарищами работ. Учить проявлять дружелюбие при оценке работ других детей. 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t>Учить выделять средства выразительности.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123D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 </w:t>
      </w:r>
      <w:proofErr w:type="gramStart"/>
      <w:r w:rsidRPr="004912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123D">
        <w:rPr>
          <w:rFonts w:ascii="Times New Roman" w:hAnsi="Times New Roman" w:cs="Times New Roman"/>
          <w:sz w:val="28"/>
          <w:szCs w:val="28"/>
        </w:rPr>
        <w:t>неваляшки гуляют, деревья на нашем участке зимой, цыплята гуляют по травке) и добавляя к ним другие (солнышко, падающий снег и т.д.).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t>Формировать и закреплять представление о форме предметов (круглая, овальная, квадратная, прямоугольная, треугольная), величине, расположении их частей.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а куст ниже, цветы ниже куста.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и получать нужные цвета и оттенки.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t>Развивать желание использовать в рисовании, аппликации разнообразные цвета, обращать внимание на многоцветие окружающего мира. К концу года формировать умение получать более яркие и более светлые оттенки путем регулирования нажима на карандаш (при слабом нажиме на карандаш получается светлый тон, а при более сильном — темный или более насыщенный).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t>Закреплять умение правильно держать карандаш, кисть, фломастер, цветной мелок, использовать их при создании изображения.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другого цвета краски.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123D">
        <w:rPr>
          <w:rFonts w:ascii="Times New Roman" w:hAnsi="Times New Roman" w:cs="Times New Roman"/>
          <w:sz w:val="28"/>
          <w:szCs w:val="28"/>
          <w:u w:val="single"/>
        </w:rPr>
        <w:t>Декоративное рисование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t>Продолжать формировать у детей умение создавать декоративные композиции по мотивам дымковских,</w:t>
      </w:r>
      <w:r w:rsidR="008F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23D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49123D">
        <w:rPr>
          <w:rFonts w:ascii="Times New Roman" w:hAnsi="Times New Roman" w:cs="Times New Roman"/>
          <w:sz w:val="28"/>
          <w:szCs w:val="28"/>
        </w:rPr>
        <w:t xml:space="preserve"> узоров. Использовать дымковские и </w:t>
      </w:r>
      <w:proofErr w:type="spellStart"/>
      <w:r w:rsidRPr="0049123D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49123D">
        <w:rPr>
          <w:rFonts w:ascii="Times New Roman" w:hAnsi="Times New Roman" w:cs="Times New Roman"/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 в  стиле  этих  росписей  (для  росписи могут  использоваться вылепленные детьми игрушки и силуэты игрушек, вырезанные из бумаги).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C40B63" w:rsidRPr="0049123D" w:rsidRDefault="00C40B63" w:rsidP="00C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lastRenderedPageBreak/>
        <w:t xml:space="preserve">Закреплять умение сохранять правильную позу при рисовании: не горбиться, не наклоняться низко над столом, к мольберту, сидеть свободно, </w:t>
      </w:r>
      <w:r w:rsidR="003D2F06" w:rsidRPr="0049123D">
        <w:rPr>
          <w:rFonts w:ascii="Times New Roman" w:hAnsi="Times New Roman" w:cs="Times New Roman"/>
          <w:sz w:val="28"/>
          <w:szCs w:val="28"/>
        </w:rPr>
        <w:t>не напрягаясь</w:t>
      </w:r>
      <w:r w:rsidRPr="0049123D">
        <w:rPr>
          <w:rFonts w:ascii="Times New Roman" w:hAnsi="Times New Roman" w:cs="Times New Roman"/>
          <w:sz w:val="28"/>
          <w:szCs w:val="28"/>
        </w:rPr>
        <w:t>. Приучать детей быть аккуратными: сохранять свое рабочее место в порядке, по окончании работы все убирать со стола.</w:t>
      </w:r>
    </w:p>
    <w:p w:rsidR="00EF7EE5" w:rsidRPr="0049123D" w:rsidRDefault="00EF7EE5" w:rsidP="00EF7EE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7EE5" w:rsidRPr="0049123D" w:rsidRDefault="00EF7EE5" w:rsidP="00EF7E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Формы организации образовательной области </w:t>
      </w: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Художественно-эстетическое развитие. (Изобразительная деятельность в детском саду- рисование)</w:t>
      </w:r>
    </w:p>
    <w:p w:rsidR="00EF7EE5" w:rsidRPr="0049123D" w:rsidRDefault="00EF7EE5" w:rsidP="008F6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7EE5" w:rsidRPr="0049123D" w:rsidRDefault="00EF7EE5" w:rsidP="00EF7EE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форма работы - обучение детей на занятиях,</w:t>
      </w:r>
    </w:p>
    <w:p w:rsidR="00EF7EE5" w:rsidRPr="0049123D" w:rsidRDefault="00EF7EE5" w:rsidP="00EF7EE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Фронтальная (групповая) форма,</w:t>
      </w:r>
    </w:p>
    <w:p w:rsidR="00EF7EE5" w:rsidRPr="0049123D" w:rsidRDefault="00EF7EE5" w:rsidP="00EF7EE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подгруппам,</w:t>
      </w:r>
    </w:p>
    <w:p w:rsidR="00EF7EE5" w:rsidRPr="0049123D" w:rsidRDefault="00EF7EE5" w:rsidP="00EF7EE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Игровая форма,</w:t>
      </w:r>
    </w:p>
    <w:p w:rsidR="00EF7EE5" w:rsidRPr="0049123D" w:rsidRDefault="00EF7EE5" w:rsidP="00EF7EE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Индивидуальная,</w:t>
      </w:r>
    </w:p>
    <w:p w:rsidR="00EF7EE5" w:rsidRPr="0049123D" w:rsidRDefault="00EF7EE5" w:rsidP="00EF7EE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Развивающие игры,</w:t>
      </w:r>
    </w:p>
    <w:p w:rsidR="00EF7EE5" w:rsidRPr="0049123D" w:rsidRDefault="00EF7EE5" w:rsidP="00EF7EE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Творческие задания</w:t>
      </w:r>
    </w:p>
    <w:p w:rsidR="00EF7EE5" w:rsidRPr="0049123D" w:rsidRDefault="00EF7EE5" w:rsidP="00EF7EE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Интегрированная форма обучения.</w:t>
      </w:r>
    </w:p>
    <w:p w:rsidR="00EF7EE5" w:rsidRPr="0049123D" w:rsidRDefault="00EF7EE5" w:rsidP="00EF7EE5">
      <w:pPr>
        <w:spacing w:after="0" w:line="240" w:lineRule="auto"/>
        <w:ind w:left="14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7EE5" w:rsidRPr="0049123D" w:rsidRDefault="0049123D" w:rsidP="00EF7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Здоровье</w:t>
      </w:r>
      <w:r w:rsidR="00EF7EE5"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сберегающие</w:t>
      </w:r>
      <w:r w:rsidR="008F62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="00EF7EE5"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технологии</w:t>
      </w:r>
      <w:proofErr w:type="gramEnd"/>
      <w:r w:rsidR="00EF7EE5"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используемые в программе</w:t>
      </w:r>
    </w:p>
    <w:p w:rsidR="00EF7EE5" w:rsidRPr="0049123D" w:rsidRDefault="00EF7EE5" w:rsidP="00EF7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7EE5" w:rsidRPr="0049123D" w:rsidRDefault="00EF7EE5" w:rsidP="00EF7EE5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Физкультурно-оздоровительные технологии;</w:t>
      </w:r>
    </w:p>
    <w:p w:rsidR="00EF7EE5" w:rsidRPr="0049123D" w:rsidRDefault="00EF7EE5" w:rsidP="00EF7EE5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Технологии обеспечения социально-психологического благополучия ребенка;</w:t>
      </w:r>
    </w:p>
    <w:p w:rsidR="00EF7EE5" w:rsidRPr="0049123D" w:rsidRDefault="00EF7EE5" w:rsidP="00EF7EE5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 сбережения и здоровье обогащения педагогов дошкольного образования;</w:t>
      </w:r>
    </w:p>
    <w:p w:rsidR="00EF7EE5" w:rsidRPr="0049123D" w:rsidRDefault="00EF7EE5" w:rsidP="00EF7EE5">
      <w:pPr>
        <w:numPr>
          <w:ilvl w:val="2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ним относятся:</w:t>
      </w:r>
    </w:p>
    <w:p w:rsidR="00EF7EE5" w:rsidRPr="0049123D" w:rsidRDefault="00EF7EE5" w:rsidP="00EF7EE5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Облегченная одежда детей в группе;</w:t>
      </w:r>
    </w:p>
    <w:p w:rsidR="00EF7EE5" w:rsidRPr="0049123D" w:rsidRDefault="00EF7EE5" w:rsidP="00EF7EE5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EF7EE5" w:rsidRPr="0049123D" w:rsidRDefault="00EF7EE5" w:rsidP="00EF7EE5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психологической безопасности детей во время их пребывания на занятии;</w:t>
      </w:r>
    </w:p>
    <w:p w:rsidR="00EF7EE5" w:rsidRPr="0049123D" w:rsidRDefault="00EF7EE5" w:rsidP="00EF7EE5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Учитываются возрастные и индивидуальные особенности состояния здоровья и развития ребенка;</w:t>
      </w:r>
    </w:p>
    <w:p w:rsidR="00EF7EE5" w:rsidRPr="0049123D" w:rsidRDefault="00EF7EE5" w:rsidP="00EF7EE5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Дыхательная гимнастика;</w:t>
      </w:r>
    </w:p>
    <w:p w:rsidR="00EF7EE5" w:rsidRPr="0049123D" w:rsidRDefault="00EF7EE5" w:rsidP="00EF7EE5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Пальчиковая гимнастика;</w:t>
      </w:r>
    </w:p>
    <w:p w:rsidR="00EF7EE5" w:rsidRPr="0049123D" w:rsidRDefault="00EF7EE5" w:rsidP="00EF7EE5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Гимнастика для глаз;</w:t>
      </w:r>
    </w:p>
    <w:p w:rsidR="00EF7EE5" w:rsidRPr="0049123D" w:rsidRDefault="00EF7EE5" w:rsidP="00EF7EE5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Психогимнастика;</w:t>
      </w:r>
    </w:p>
    <w:p w:rsidR="00EF7EE5" w:rsidRPr="0049123D" w:rsidRDefault="00EF7EE5" w:rsidP="00EF7EE5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мер по предупреждению травматизма;</w:t>
      </w:r>
    </w:p>
    <w:p w:rsidR="00EF7EE5" w:rsidRPr="0049123D" w:rsidRDefault="00EF7EE5" w:rsidP="00EF7EE5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Физминутки</w:t>
      </w:r>
      <w:proofErr w:type="spellEnd"/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F7EE5" w:rsidRPr="0049123D" w:rsidRDefault="00EF7EE5" w:rsidP="00EF7EE5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7EE5" w:rsidRPr="0049123D" w:rsidRDefault="00EF7EE5" w:rsidP="00EF7EE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Условия реализации:  </w:t>
      </w:r>
    </w:p>
    <w:p w:rsidR="00EF7EE5" w:rsidRPr="0049123D" w:rsidRDefault="00EF7EE5" w:rsidP="00EF7EE5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7EE5" w:rsidRPr="0049123D" w:rsidRDefault="00EF7EE5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Объём. Данная программа рассчитана 36часов (академических) 1 занятие в неделю по 20минут.</w:t>
      </w:r>
    </w:p>
    <w:p w:rsidR="00EF7EE5" w:rsidRPr="0049123D" w:rsidRDefault="00EF7EE5" w:rsidP="00EF7EE5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EF7EE5" w:rsidRPr="0049123D" w:rsidRDefault="00EF7EE5" w:rsidP="00EF7EE5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организация образовательного процесса предполагает проведение фронтальных занятия 1 раз в неделю по 20 минут;</w:t>
      </w:r>
    </w:p>
    <w:p w:rsidR="00EF7EE5" w:rsidRPr="0049123D" w:rsidRDefault="00EF7EE5" w:rsidP="00EF7EE5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совместную деятельность педагога с детьми;</w:t>
      </w:r>
    </w:p>
    <w:p w:rsidR="00EF7EE5" w:rsidRPr="0049123D" w:rsidRDefault="00EF7EE5" w:rsidP="00EF7EE5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самостоятельную деятельность детей;</w:t>
      </w:r>
    </w:p>
    <w:p w:rsidR="00EF7EE5" w:rsidRPr="0049123D" w:rsidRDefault="00EF7EE5" w:rsidP="00EF7EE5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контрольно-диагностических занятий -1 раз в квартал.</w:t>
      </w:r>
    </w:p>
    <w:p w:rsidR="00EF7EE5" w:rsidRPr="0049123D" w:rsidRDefault="00EF7EE5" w:rsidP="00EF7EE5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занятий с  использованием ИКТ</w:t>
      </w:r>
    </w:p>
    <w:p w:rsidR="00EF7EE5" w:rsidRPr="0049123D" w:rsidRDefault="00EF7EE5" w:rsidP="00EF7EE5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конструктивное взаимодействие с семьей.</w:t>
      </w:r>
    </w:p>
    <w:p w:rsidR="00EF7EE5" w:rsidRPr="0049123D" w:rsidRDefault="00EF7EE5" w:rsidP="00EF7EE5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форс-мажорных обстоятельств (нет электричества, воды и </w:t>
      </w:r>
      <w:proofErr w:type="spellStart"/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др</w:t>
      </w:r>
      <w:proofErr w:type="spellEnd"/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программа реализуется в совместной деятельности.</w:t>
      </w:r>
    </w:p>
    <w:p w:rsidR="00EF7EE5" w:rsidRPr="0049123D" w:rsidRDefault="00EF7EE5" w:rsidP="00EF7E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F7EE5" w:rsidRPr="0049123D" w:rsidRDefault="00EF7EE5" w:rsidP="00EF7EE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23D">
        <w:rPr>
          <w:rStyle w:val="a3"/>
          <w:rFonts w:ascii="Times New Roman" w:hAnsi="Times New Roman" w:cs="Times New Roman"/>
          <w:color w:val="333333"/>
          <w:sz w:val="28"/>
          <w:szCs w:val="28"/>
        </w:rPr>
        <w:t>Ожидаемые результаты</w:t>
      </w:r>
    </w:p>
    <w:p w:rsidR="00EF7EE5" w:rsidRPr="0049123D" w:rsidRDefault="00EF7EE5" w:rsidP="00EF7EE5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9123D">
        <w:rPr>
          <w:color w:val="333333"/>
          <w:sz w:val="28"/>
          <w:szCs w:val="28"/>
        </w:rPr>
        <w:t>К концу обучения воспитанники должны знать:</w:t>
      </w:r>
    </w:p>
    <w:p w:rsidR="00EF7EE5" w:rsidRPr="0049123D" w:rsidRDefault="00EF7EE5" w:rsidP="00EF7EE5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9123D">
        <w:rPr>
          <w:color w:val="333333"/>
          <w:sz w:val="28"/>
          <w:szCs w:val="28"/>
        </w:rPr>
        <w:t>- основные приемы и способы рисования;</w:t>
      </w:r>
    </w:p>
    <w:p w:rsidR="00EF7EE5" w:rsidRPr="0049123D" w:rsidRDefault="00EF7EE5" w:rsidP="00EF7EE5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9123D">
        <w:rPr>
          <w:color w:val="333333"/>
          <w:sz w:val="28"/>
          <w:szCs w:val="28"/>
        </w:rPr>
        <w:t xml:space="preserve">- основы </w:t>
      </w:r>
      <w:proofErr w:type="spellStart"/>
      <w:r w:rsidRPr="0049123D">
        <w:rPr>
          <w:color w:val="333333"/>
          <w:sz w:val="28"/>
          <w:szCs w:val="28"/>
        </w:rPr>
        <w:t>цветоведения</w:t>
      </w:r>
      <w:proofErr w:type="spellEnd"/>
      <w:r w:rsidRPr="0049123D">
        <w:rPr>
          <w:color w:val="333333"/>
          <w:sz w:val="28"/>
          <w:szCs w:val="28"/>
        </w:rPr>
        <w:t>;</w:t>
      </w:r>
    </w:p>
    <w:p w:rsidR="00EF7EE5" w:rsidRPr="0049123D" w:rsidRDefault="00EF7EE5" w:rsidP="00EF7EE5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9123D">
        <w:rPr>
          <w:color w:val="333333"/>
          <w:sz w:val="28"/>
          <w:szCs w:val="28"/>
        </w:rPr>
        <w:t>- основные признаки композиции;</w:t>
      </w:r>
    </w:p>
    <w:p w:rsidR="00EF7EE5" w:rsidRPr="0049123D" w:rsidRDefault="00EF7EE5" w:rsidP="00EF7EE5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9123D">
        <w:rPr>
          <w:color w:val="333333"/>
          <w:sz w:val="28"/>
          <w:szCs w:val="28"/>
        </w:rPr>
        <w:t>- понятия: орнамент, ритм, контраст;</w:t>
      </w:r>
    </w:p>
    <w:p w:rsidR="00EF7EE5" w:rsidRPr="0049123D" w:rsidRDefault="00EF7EE5" w:rsidP="00EF7EE5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9123D">
        <w:rPr>
          <w:color w:val="333333"/>
          <w:sz w:val="28"/>
          <w:szCs w:val="28"/>
        </w:rPr>
        <w:t>- правила санитарии, гигиены и техники безопасности.</w:t>
      </w:r>
    </w:p>
    <w:p w:rsidR="00EF7EE5" w:rsidRPr="0049123D" w:rsidRDefault="00EF7EE5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7EE5" w:rsidRPr="0049123D" w:rsidRDefault="00EF7EE5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Материал: </w:t>
      </w: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методическая литература, дидактически–наглядный материал, рабочие тетради, ИК</w:t>
      </w:r>
      <w:r w:rsidR="00C40B63"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</w:p>
    <w:p w:rsidR="00C40B63" w:rsidRPr="0049123D" w:rsidRDefault="00C40B63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0B63" w:rsidRDefault="00C40B63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2F06" w:rsidRDefault="003D2F06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2F06" w:rsidRDefault="003D2F06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2F06" w:rsidRDefault="003D2F06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2F06" w:rsidRDefault="003D2F06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2F06" w:rsidRDefault="003D2F06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2F06" w:rsidRDefault="003D2F06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2F06" w:rsidRDefault="003D2F06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2F06" w:rsidRDefault="003D2F06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2F06" w:rsidRDefault="003D2F06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2F06" w:rsidRDefault="003D2F06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2F06" w:rsidRDefault="003D2F06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2F06" w:rsidRDefault="003D2F06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2F06" w:rsidRDefault="003D2F06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2F06" w:rsidRPr="0049123D" w:rsidRDefault="003D2F06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0B63" w:rsidRDefault="00C40B63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6214" w:rsidRDefault="008F6214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6214" w:rsidRDefault="008F6214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6214" w:rsidRDefault="008F6214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6214" w:rsidRPr="0049123D" w:rsidRDefault="008F6214" w:rsidP="00EF7E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7EE5" w:rsidRPr="0049123D" w:rsidRDefault="0049123D" w:rsidP="0049123D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49123D">
        <w:rPr>
          <w:rFonts w:ascii="Times New Roman" w:hAnsi="Times New Roman" w:cs="Times New Roman"/>
          <w:b/>
          <w:sz w:val="28"/>
          <w:szCs w:val="28"/>
        </w:rPr>
        <w:t>.</w:t>
      </w:r>
      <w:r w:rsidR="00EF7EE5" w:rsidRPr="0049123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C40B63" w:rsidRPr="0049123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F7EE5" w:rsidRPr="0049123D" w:rsidRDefault="00EF7EE5" w:rsidP="00EF7EE5">
      <w:pPr>
        <w:rPr>
          <w:rFonts w:ascii="Times New Roman" w:hAnsi="Times New Roman" w:cs="Times New Roman"/>
          <w:b/>
          <w:sz w:val="28"/>
          <w:szCs w:val="28"/>
        </w:rPr>
      </w:pPr>
    </w:p>
    <w:p w:rsidR="00EF7EE5" w:rsidRPr="0049123D" w:rsidRDefault="00EF7EE5" w:rsidP="00EF7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23D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EF7EE5" w:rsidRPr="0049123D" w:rsidRDefault="00EF7EE5" w:rsidP="00C40B6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hAnsi="Times New Roman" w:cs="Times New Roman"/>
          <w:sz w:val="28"/>
          <w:szCs w:val="28"/>
        </w:rPr>
        <w:t xml:space="preserve">Учитывая адаптационный период, занятия по изобразительной деятельности (рисование) </w:t>
      </w:r>
      <w:r w:rsidR="00C20C05">
        <w:rPr>
          <w:rFonts w:ascii="Times New Roman" w:hAnsi="Times New Roman" w:cs="Times New Roman"/>
          <w:sz w:val="28"/>
          <w:szCs w:val="28"/>
        </w:rPr>
        <w:t>в средней группе проводятся с 8</w:t>
      </w:r>
      <w:r w:rsidR="00C40B63" w:rsidRPr="0049123D">
        <w:rPr>
          <w:rFonts w:ascii="Times New Roman" w:hAnsi="Times New Roman" w:cs="Times New Roman"/>
          <w:sz w:val="28"/>
          <w:szCs w:val="28"/>
        </w:rPr>
        <w:t>сентября.</w:t>
      </w:r>
    </w:p>
    <w:p w:rsidR="00EF7EE5" w:rsidRPr="0049123D" w:rsidRDefault="00EF7EE5" w:rsidP="00EF7EE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057" w:type="dxa"/>
        <w:tblInd w:w="-1026" w:type="dxa"/>
        <w:tblLook w:val="04A0" w:firstRow="1" w:lastRow="0" w:firstColumn="1" w:lastColumn="0" w:noHBand="0" w:noVBand="1"/>
      </w:tblPr>
      <w:tblGrid>
        <w:gridCol w:w="1836"/>
        <w:gridCol w:w="5503"/>
        <w:gridCol w:w="1837"/>
        <w:gridCol w:w="1881"/>
      </w:tblGrid>
      <w:tr w:rsidR="00EF7EE5" w:rsidRPr="0049123D" w:rsidTr="00D55645"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9123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5528" w:type="dxa"/>
          </w:tcPr>
          <w:p w:rsidR="00EF7EE5" w:rsidRPr="0049123D" w:rsidRDefault="00EF7EE5" w:rsidP="00D55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9123D">
              <w:rPr>
                <w:rFonts w:ascii="Times New Roman" w:hAnsi="Times New Roman"/>
                <w:b/>
                <w:sz w:val="28"/>
                <w:szCs w:val="28"/>
              </w:rPr>
              <w:t>Формыработы</w:t>
            </w:r>
            <w:proofErr w:type="spellEnd"/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9123D">
              <w:rPr>
                <w:rFonts w:ascii="Times New Roman" w:hAnsi="Times New Roman"/>
                <w:b/>
                <w:sz w:val="28"/>
                <w:szCs w:val="28"/>
              </w:rPr>
              <w:t>Объём</w:t>
            </w:r>
            <w:proofErr w:type="spellEnd"/>
            <w:r w:rsidRPr="0049123D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</w:p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9123D">
              <w:rPr>
                <w:rFonts w:ascii="Times New Roman" w:hAnsi="Times New Roman"/>
                <w:b/>
                <w:sz w:val="28"/>
                <w:szCs w:val="28"/>
              </w:rPr>
              <w:t>часах</w:t>
            </w:r>
            <w:proofErr w:type="spellEnd"/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9123D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  <w:proofErr w:type="spellEnd"/>
            <w:r w:rsidRPr="0049123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EF7EE5" w:rsidRPr="0049123D" w:rsidTr="00D55645">
        <w:tc>
          <w:tcPr>
            <w:tcW w:w="1843" w:type="dxa"/>
          </w:tcPr>
          <w:p w:rsidR="00EF7EE5" w:rsidRPr="00C20C05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.09.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2. Рисование по замыслу. «Нарисуй картинку про лето». Т.С. Комарова стр.23-24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15.09.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5. «На яблоне поспели яблоки». Т.С. Комарова стр.25-26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22.09.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8. «Красивые цветы». Т.С. Комарова стр.27-28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29.09.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11. «Цветные шары» (круглой и овальной формы). Т.С. Комарова стр.30-31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06.10.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12. «Золотая осень». Т.С. Комарова стр.31-32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13.10.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14. «Сказочное дерево» Т.С. Комарова стр.33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20.10.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16. «Украшение фартука». Т.С. Комарова стр.34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27.10.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20. «Яички простые и золотые». Т.С. Комарова стр.36-37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03.11.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22. Рисование по замыслу. Т.С. Комарова стр.38-39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10.11.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Тема.25. «Украшение свитера». Т.С. Комарова стр.40-41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17.11.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28. «Маленький гномик». Т.С. Комарова стр.42-43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24.11.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30. «Рыбки плавают в аквариуме». Т.С.Комарова стр.43-44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01.12.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32. «Кто в каком домике живет». Т.С.Комарова стр.45-46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08.12.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35. «Снегурочка». Т.С. Комарова стр.47-48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15.12.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37. Новогодние поздравительные открытки». Т.С. Комарова стр.48-49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22.12.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39. «Наша нарядная елка». Т.С. Комарова стр.50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29.12</w:t>
            </w:r>
            <w:r w:rsidR="00EF7EE5"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41. «Маленькой елочке холодно зимой». Т.С.Комарова стр.51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12.01.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44. «Развесистое дерево». Т.С. Комарова стр.52-53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19.01.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48. «Нарисуй, какую хочешь игрушку». Т.С.Комарова стр.56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26.01.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49. «Украшение платочка». Т.С. Комарова стр.57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02.02.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51. «Украсим полоску флажками». Т.С.Комарова стр.58-59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09.02.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53. «Девочка пляшет». Т.С. Комарова стр.60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16.02.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56. «Красивая птичка». Т.С. Комарова  стр.61-62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23.02.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58. «Укрась свои игрушки». Т.С. Комарова стр.62-63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01.03.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61. «Расцвели красивые цветы». Т.С.Комарова стр.64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15.03.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65. «Украсим платьице кукле». Т.С. Комарова стр.68-69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22.03.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67. «Козлятки выбежали погулять на зеленый лужок». Т.С. Комарова стр.69-70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29.04.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69. «Как мы играли в подвижную игру «Бездомный заяц». Т.С. Комарова стр.71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05.04.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71. «Сказочный домик – теремок». Т.С.Комарова стр.72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12.04.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75. «Мое любимое солнышко». Т.С.Комарова стр.74-75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19.04.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77. «Твоя любимая кукла». Т.С. Комарова стр.75-76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26.04.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79. «Дом в котором ты живешь». Т.С.Комарова стр.77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10.05.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81. «Празднично украшенный дом». </w:t>
            </w:r>
          </w:p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Т.С. Комарова стр.78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17.05.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84. «Самолеты летят сквозь облака». </w:t>
            </w:r>
          </w:p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Т.С. Комарова стр.80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24.05.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85. «Нарисуй картинку про весну». </w:t>
            </w:r>
          </w:p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Т.С. Комарова стр.81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tabs>
                <w:tab w:val="center" w:pos="813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ab/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C20C0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31.05.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sz w:val="28"/>
                <w:szCs w:val="28"/>
                <w:lang w:val="ru-RU"/>
              </w:rPr>
              <w:t>Тема 89. «Разрисованные перья для хвоста сказочной птицы». Т.С. Комарова стр.83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tabs>
                <w:tab w:val="center" w:pos="813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7EE5" w:rsidRPr="0049123D" w:rsidTr="00D55645"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528" w:type="dxa"/>
          </w:tcPr>
          <w:p w:rsidR="00EF7EE5" w:rsidRPr="0049123D" w:rsidRDefault="00EF7EE5" w:rsidP="00D556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EF7EE5" w:rsidRPr="0049123D" w:rsidRDefault="00EF7EE5" w:rsidP="00D55645">
            <w:pPr>
              <w:tabs>
                <w:tab w:val="center" w:pos="813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12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1843" w:type="dxa"/>
          </w:tcPr>
          <w:p w:rsidR="00EF7EE5" w:rsidRPr="0049123D" w:rsidRDefault="00EF7EE5" w:rsidP="00D55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EF7EE5" w:rsidRDefault="00EF7EE5" w:rsidP="00EF7EE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214" w:rsidRPr="0049123D" w:rsidRDefault="008F6214" w:rsidP="00EF7E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7EE5" w:rsidRPr="0049123D" w:rsidRDefault="0049123D" w:rsidP="0049123D">
      <w:pPr>
        <w:suppressAutoHyphens/>
        <w:spacing w:after="0" w:line="240" w:lineRule="auto"/>
        <w:ind w:left="4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lastRenderedPageBreak/>
        <w:t>III</w:t>
      </w:r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EF7EE5"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Методическое обеспечение</w:t>
      </w:r>
    </w:p>
    <w:p w:rsidR="00EF7EE5" w:rsidRPr="0049123D" w:rsidRDefault="00EF7EE5" w:rsidP="00EF7E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7EE5" w:rsidRPr="0049123D" w:rsidRDefault="00EF7EE5" w:rsidP="00EF7EE5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Литература:</w:t>
      </w:r>
    </w:p>
    <w:p w:rsidR="00EF7EE5" w:rsidRPr="0049123D" w:rsidRDefault="00EF7EE5" w:rsidP="00EF7EE5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Методические пособия.</w:t>
      </w:r>
    </w:p>
    <w:p w:rsidR="00EF7EE5" w:rsidRPr="0049123D" w:rsidRDefault="00EF7EE5" w:rsidP="0049123D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Т.С.Комарова. Изобразительная деятельность в детском саду.  Младшая группа.</w:t>
      </w:r>
      <w:r w:rsidRPr="0049123D">
        <w:rPr>
          <w:rFonts w:ascii="Times New Roman" w:hAnsi="Times New Roman" w:cs="Times New Roman"/>
          <w:sz w:val="28"/>
          <w:szCs w:val="28"/>
        </w:rPr>
        <w:t>М.:Мозаика-Синтез, 2014г.</w:t>
      </w:r>
    </w:p>
    <w:p w:rsidR="00EF7EE5" w:rsidRPr="0049123D" w:rsidRDefault="00EF7EE5" w:rsidP="0049123D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«От рождения до школы». Примерная общеобразовательная программа дошкольного образования / Под ред. </w:t>
      </w:r>
      <w:proofErr w:type="spellStart"/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Н.Е.Вераксы</w:t>
      </w:r>
      <w:proofErr w:type="spellEnd"/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Т.С.Васильевой</w:t>
      </w:r>
      <w:proofErr w:type="spellEnd"/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. -2е издание исправленное</w:t>
      </w:r>
      <w:proofErr w:type="gramStart"/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..-</w:t>
      </w:r>
      <w:proofErr w:type="gramEnd"/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М. Мозаика-Синтез, 2014..</w:t>
      </w:r>
    </w:p>
    <w:p w:rsidR="00EF7EE5" w:rsidRPr="0049123D" w:rsidRDefault="00EF7EE5" w:rsidP="00EF7EE5">
      <w:pPr>
        <w:shd w:val="clear" w:color="auto" w:fill="FFFFFF"/>
        <w:suppressAutoHyphens/>
        <w:spacing w:after="0" w:line="274" w:lineRule="exact"/>
        <w:ind w:right="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Наглядно – дидактические пособия.</w:t>
      </w:r>
    </w:p>
    <w:p w:rsidR="00EF7EE5" w:rsidRPr="0049123D" w:rsidRDefault="00EF7EE5" w:rsidP="00EF7EE5">
      <w:pPr>
        <w:spacing w:line="240" w:lineRule="auto"/>
        <w:rPr>
          <w:sz w:val="28"/>
          <w:szCs w:val="28"/>
        </w:rPr>
      </w:pP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Серия </w:t>
      </w:r>
      <w:r w:rsidR="00C40B63"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«Искусство</w:t>
      </w: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детям»: </w:t>
      </w:r>
      <w:r w:rsidR="00C40B63"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>«Городецкая</w:t>
      </w:r>
      <w:r w:rsidRPr="00491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роспись», «Дымковская игрушка», «Гжель», «Хохломская роспись».</w:t>
      </w:r>
    </w:p>
    <w:p w:rsidR="00EF7EE5" w:rsidRPr="0049123D" w:rsidRDefault="00EF7EE5" w:rsidP="00EF7EE5">
      <w:pPr>
        <w:rPr>
          <w:sz w:val="28"/>
          <w:szCs w:val="28"/>
        </w:rPr>
      </w:pPr>
    </w:p>
    <w:p w:rsidR="00622028" w:rsidRPr="0049123D" w:rsidRDefault="00622028">
      <w:pPr>
        <w:rPr>
          <w:sz w:val="28"/>
          <w:szCs w:val="28"/>
        </w:rPr>
      </w:pPr>
    </w:p>
    <w:sectPr w:rsidR="00622028" w:rsidRPr="0049123D" w:rsidSect="00FD75A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B9" w:rsidRDefault="00AD21B9" w:rsidP="00C40B63">
      <w:pPr>
        <w:spacing w:after="0" w:line="240" w:lineRule="auto"/>
      </w:pPr>
      <w:r>
        <w:separator/>
      </w:r>
    </w:p>
  </w:endnote>
  <w:endnote w:type="continuationSeparator" w:id="0">
    <w:p w:rsidR="00AD21B9" w:rsidRDefault="00AD21B9" w:rsidP="00C4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932525"/>
      <w:docPartObj>
        <w:docPartGallery w:val="Page Numbers (Bottom of Page)"/>
        <w:docPartUnique/>
      </w:docPartObj>
    </w:sdtPr>
    <w:sdtEndPr/>
    <w:sdtContent>
      <w:p w:rsidR="00C40B63" w:rsidRDefault="00FD75A1">
        <w:pPr>
          <w:pStyle w:val="a9"/>
          <w:jc w:val="right"/>
        </w:pPr>
        <w:r>
          <w:fldChar w:fldCharType="begin"/>
        </w:r>
        <w:r w:rsidR="00C40B63">
          <w:instrText>PAGE   \* MERGEFORMAT</w:instrText>
        </w:r>
        <w:r>
          <w:fldChar w:fldCharType="separate"/>
        </w:r>
        <w:r w:rsidR="008F6214">
          <w:rPr>
            <w:noProof/>
          </w:rPr>
          <w:t>1</w:t>
        </w:r>
        <w:r>
          <w:fldChar w:fldCharType="end"/>
        </w:r>
      </w:p>
    </w:sdtContent>
  </w:sdt>
  <w:p w:rsidR="00C40B63" w:rsidRDefault="00C40B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B9" w:rsidRDefault="00AD21B9" w:rsidP="00C40B63">
      <w:pPr>
        <w:spacing w:after="0" w:line="240" w:lineRule="auto"/>
      </w:pPr>
      <w:r>
        <w:separator/>
      </w:r>
    </w:p>
  </w:footnote>
  <w:footnote w:type="continuationSeparator" w:id="0">
    <w:p w:rsidR="00AD21B9" w:rsidRDefault="00AD21B9" w:rsidP="00C40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3272" w:hanging="72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6923299E"/>
    <w:multiLevelType w:val="hybridMultilevel"/>
    <w:tmpl w:val="A37EA420"/>
    <w:lvl w:ilvl="0" w:tplc="998E7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851B0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E6DD3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0E1"/>
    <w:rsid w:val="000A6F78"/>
    <w:rsid w:val="00136C0E"/>
    <w:rsid w:val="003D2F06"/>
    <w:rsid w:val="0049123D"/>
    <w:rsid w:val="00622028"/>
    <w:rsid w:val="008F53DA"/>
    <w:rsid w:val="008F6214"/>
    <w:rsid w:val="00993CF9"/>
    <w:rsid w:val="00AD21B9"/>
    <w:rsid w:val="00C20C05"/>
    <w:rsid w:val="00C40B63"/>
    <w:rsid w:val="00C440BC"/>
    <w:rsid w:val="00C820E1"/>
    <w:rsid w:val="00EF7EE5"/>
    <w:rsid w:val="00FD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F7EE5"/>
    <w:rPr>
      <w:b/>
      <w:bCs/>
    </w:rPr>
  </w:style>
  <w:style w:type="paragraph" w:styleId="a4">
    <w:name w:val="List Paragraph"/>
    <w:basedOn w:val="a"/>
    <w:uiPriority w:val="34"/>
    <w:qFormat/>
    <w:rsid w:val="00EF7EE5"/>
    <w:pPr>
      <w:ind w:left="720"/>
      <w:contextualSpacing/>
    </w:pPr>
  </w:style>
  <w:style w:type="table" w:styleId="a5">
    <w:name w:val="Table Grid"/>
    <w:basedOn w:val="a1"/>
    <w:uiPriority w:val="59"/>
    <w:rsid w:val="00EF7EE5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F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40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0B63"/>
  </w:style>
  <w:style w:type="paragraph" w:styleId="a9">
    <w:name w:val="footer"/>
    <w:basedOn w:val="a"/>
    <w:link w:val="aa"/>
    <w:uiPriority w:val="99"/>
    <w:unhideWhenUsed/>
    <w:rsid w:val="00C40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0B63"/>
  </w:style>
  <w:style w:type="paragraph" w:styleId="ab">
    <w:name w:val="Balloon Text"/>
    <w:basedOn w:val="a"/>
    <w:link w:val="ac"/>
    <w:uiPriority w:val="99"/>
    <w:semiHidden/>
    <w:unhideWhenUsed/>
    <w:rsid w:val="000A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6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F7EE5"/>
    <w:rPr>
      <w:b/>
      <w:bCs/>
    </w:rPr>
  </w:style>
  <w:style w:type="paragraph" w:styleId="a4">
    <w:name w:val="List Paragraph"/>
    <w:basedOn w:val="a"/>
    <w:uiPriority w:val="34"/>
    <w:qFormat/>
    <w:rsid w:val="00EF7EE5"/>
    <w:pPr>
      <w:ind w:left="720"/>
      <w:contextualSpacing/>
    </w:pPr>
  </w:style>
  <w:style w:type="table" w:styleId="a5">
    <w:name w:val="Table Grid"/>
    <w:basedOn w:val="a1"/>
    <w:uiPriority w:val="59"/>
    <w:rsid w:val="00EF7EE5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F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40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0B63"/>
  </w:style>
  <w:style w:type="paragraph" w:styleId="a9">
    <w:name w:val="footer"/>
    <w:basedOn w:val="a"/>
    <w:link w:val="aa"/>
    <w:uiPriority w:val="99"/>
    <w:unhideWhenUsed/>
    <w:rsid w:val="00C40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0B63"/>
  </w:style>
  <w:style w:type="paragraph" w:styleId="ab">
    <w:name w:val="Balloon Text"/>
    <w:basedOn w:val="a"/>
    <w:link w:val="ac"/>
    <w:uiPriority w:val="99"/>
    <w:semiHidden/>
    <w:unhideWhenUsed/>
    <w:rsid w:val="000A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6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cp:lastPrinted>2015-09-21T12:13:00Z</cp:lastPrinted>
  <dcterms:created xsi:type="dcterms:W3CDTF">2019-10-03T19:31:00Z</dcterms:created>
  <dcterms:modified xsi:type="dcterms:W3CDTF">2019-10-03T19:31:00Z</dcterms:modified>
</cp:coreProperties>
</file>